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9382F0" w14:textId="77777777" w:rsidR="008A37F9" w:rsidRDefault="008A37F9" w:rsidP="008A37F9">
      <w:pPr>
        <w:pStyle w:val="Heading1"/>
        <w:jc w:val="left"/>
      </w:pPr>
      <w:bookmarkStart w:id="0" w:name="_Toc2673598"/>
    </w:p>
    <w:p w14:paraId="22F5DF54" w14:textId="46B61D6C" w:rsidR="00FD2192" w:rsidRDefault="00FD2192" w:rsidP="008A37F9">
      <w:pPr>
        <w:pStyle w:val="Heading1"/>
      </w:pPr>
      <w:bookmarkStart w:id="1" w:name="_Toc428707881"/>
      <w:bookmarkStart w:id="2" w:name="_GoBack"/>
      <w:r>
        <w:t>BUILDING ON WEAK TIES</w:t>
      </w:r>
      <w:bookmarkEnd w:id="1"/>
    </w:p>
    <w:bookmarkEnd w:id="2"/>
    <w:p w14:paraId="11D1E206" w14:textId="4F36AA23" w:rsidR="00A642FD" w:rsidRPr="0059544F" w:rsidRDefault="00A642FD" w:rsidP="0059544F">
      <w:pPr>
        <w:pStyle w:val="BodyA"/>
        <w:spacing w:after="240" w:line="276" w:lineRule="auto"/>
        <w:jc w:val="center"/>
        <w:rPr>
          <w:rFonts w:ascii="Arial" w:hAnsi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3BD8C1D1" w14:textId="525438AD" w:rsidR="00A642FD" w:rsidRPr="006818B9" w:rsidRDefault="00A642FD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 a list of people you’ve worked with over the past 20 years. Begin to reach out to them over LinkedIn.</w:t>
      </w:r>
    </w:p>
    <w:p w14:paraId="040F15C6" w14:textId="41B070FC" w:rsidR="006818B9" w:rsidRPr="00953A34" w:rsidRDefault="006818B9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sure you approach your search as a giver. If you haven’t been a giver, look for opportunities to give. If you have been a giver, let someone else have the fun of giving this time!</w:t>
      </w:r>
    </w:p>
    <w:p w14:paraId="05904D44" w14:textId="42750531" w:rsidR="00A642FD" w:rsidRPr="00B350AA" w:rsidRDefault="00A642FD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LinkedIn’s Search to find people in similar functions and similar companies to the one you are interested in.</w:t>
      </w:r>
    </w:p>
    <w:p w14:paraId="0BF0D11E" w14:textId="77777777" w:rsidR="00A642FD" w:rsidRPr="00F515C9" w:rsidRDefault="00A642FD" w:rsidP="00700F3C">
      <w:pPr>
        <w:pStyle w:val="BodyA"/>
        <w:numPr>
          <w:ilvl w:val="0"/>
          <w:numId w:val="36"/>
        </w:numPr>
        <w:spacing w:after="240" w:line="276" w:lineRule="auto"/>
        <w:ind w:left="7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Send these contacts a short note to see if they would be open to a call or coffee about positions in their company or industry. Ask for AIR!</w:t>
      </w:r>
    </w:p>
    <w:p w14:paraId="1C3AE565" w14:textId="2159BC5C" w:rsidR="0022512F" w:rsidRPr="002667F5" w:rsidRDefault="00455628" w:rsidP="009067D5">
      <w:pPr>
        <w:pStyle w:val="BodyA"/>
        <w:spacing w:after="240" w:line="276" w:lineRule="auto"/>
        <w:ind w:left="790"/>
        <w:jc w:val="center"/>
      </w:pPr>
      <w:r>
        <w:rPr>
          <w:rFonts w:ascii="Georgia" w:hAnsi="Georgia"/>
          <w:sz w:val="24"/>
          <w:szCs w:val="24"/>
        </w:rPr>
        <w:t>For additional resources, check out the Repurpose Your Career Resource Center</w:t>
      </w:r>
      <w:r w:rsidRPr="0045562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at CareerPivot.com/RYC-Resou</w:t>
      </w:r>
      <w:bookmarkEnd w:id="0"/>
      <w:r w:rsidR="00C46976">
        <w:rPr>
          <w:rFonts w:ascii="Georgia" w:hAnsi="Georgia"/>
          <w:sz w:val="24"/>
          <w:szCs w:val="24"/>
        </w:rPr>
        <w:t>rce</w:t>
      </w:r>
    </w:p>
    <w:sectPr w:rsidR="0022512F" w:rsidRPr="002667F5" w:rsidSect="005F4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1A8E42F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C6A901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BF8FA3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F50AD0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5B83C0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FDAA030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9CA44C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9A2A6AA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B087A1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14347B1E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0C2A92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4C67C6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1AD196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3AF396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F0F0E4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6078AE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AC96AE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68A5C2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50E6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5C7E"/>
    <w:rsid w:val="004178EA"/>
    <w:rsid w:val="004206CF"/>
    <w:rsid w:val="004253CE"/>
    <w:rsid w:val="0042785A"/>
    <w:rsid w:val="00431136"/>
    <w:rsid w:val="00433919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067D5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4AEA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16FD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0B9B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6056A-0F85-224E-9AE4-FB21B0A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2019-09-09T23:53:00Z</dcterms:created>
  <dcterms:modified xsi:type="dcterms:W3CDTF">2019-09-09T23:53:00Z</dcterms:modified>
  <cp:category/>
</cp:coreProperties>
</file>