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4ED7" w14:textId="518557E7" w:rsidR="005D1558" w:rsidRPr="00426216" w:rsidRDefault="00DA7593" w:rsidP="00E606E3">
      <w:pPr>
        <w:pStyle w:val="Heading1"/>
      </w:pPr>
      <w:bookmarkStart w:id="0" w:name="_Toc426455506"/>
      <w:r w:rsidRPr="00426216">
        <w:t>ESTABLISH CREDIBILITY THROUGH BLOGGING</w:t>
      </w:r>
      <w:bookmarkEnd w:id="0"/>
    </w:p>
    <w:p w14:paraId="5DB3689E" w14:textId="77777777" w:rsidR="005D1558" w:rsidRPr="00426216" w:rsidRDefault="005D1558" w:rsidP="00E606E3"/>
    <w:p w14:paraId="358E5B0B" w14:textId="64942B24" w:rsidR="00CB1DC3" w:rsidRPr="00426216" w:rsidRDefault="00CB1DC3" w:rsidP="00E606E3">
      <w:pPr>
        <w:pStyle w:val="Heading3"/>
      </w:pPr>
      <w:r w:rsidRPr="00426216">
        <w:t>ACTION STEPS</w:t>
      </w:r>
    </w:p>
    <w:p w14:paraId="31477C54" w14:textId="77777777" w:rsidR="00CB1DC3" w:rsidRPr="00426216" w:rsidRDefault="00CB1DC3" w:rsidP="00E606E3"/>
    <w:p w14:paraId="1E79795C" w14:textId="77777777" w:rsidR="00C945F1" w:rsidRPr="00426216" w:rsidRDefault="00C945F1" w:rsidP="00E606E3">
      <w:pPr>
        <w:pStyle w:val="ListParagraph"/>
        <w:numPr>
          <w:ilvl w:val="0"/>
          <w:numId w:val="8"/>
        </w:numPr>
      </w:pPr>
      <w:r w:rsidRPr="00426216">
        <w:t xml:space="preserve">Start reading blogs within your industry or fields of interest. </w:t>
      </w:r>
      <w:r w:rsidR="00434CC1" w:rsidRPr="00426216">
        <w:t xml:space="preserve">Bookmark or subscribe to the blogs so that you can keep up with them regularly. </w:t>
      </w:r>
      <w:r w:rsidRPr="00426216">
        <w:t>Perhaps even comment on a few posts</w:t>
      </w:r>
      <w:r w:rsidR="00434CC1" w:rsidRPr="00426216">
        <w:t>, if you’re feeling brave.</w:t>
      </w:r>
    </w:p>
    <w:p w14:paraId="353185E8" w14:textId="77777777" w:rsidR="00C945F1" w:rsidRPr="00426216" w:rsidRDefault="00C945F1" w:rsidP="00E606E3"/>
    <w:p w14:paraId="47EAD3B2" w14:textId="3B2E97DF" w:rsidR="00C945F1" w:rsidRPr="00426216" w:rsidRDefault="00C945F1" w:rsidP="00E606E3">
      <w:pPr>
        <w:pStyle w:val="ListParagraph"/>
        <w:numPr>
          <w:ilvl w:val="0"/>
          <w:numId w:val="8"/>
        </w:numPr>
      </w:pPr>
      <w:r w:rsidRPr="00426216">
        <w:t>Find a friend or colleague who may be able to help you get started with a blogging platform like Tumbler or WordPress.</w:t>
      </w:r>
      <w:r w:rsidR="00922216" w:rsidRPr="00426216">
        <w:t xml:space="preserve"> </w:t>
      </w:r>
    </w:p>
    <w:p w14:paraId="16C83945" w14:textId="77777777" w:rsidR="00C945F1" w:rsidRPr="00426216" w:rsidRDefault="00C945F1" w:rsidP="00E606E3"/>
    <w:p w14:paraId="1A49CB3C" w14:textId="77777777" w:rsidR="001550C3" w:rsidRPr="00426216" w:rsidRDefault="00C945F1" w:rsidP="00E606E3">
      <w:pPr>
        <w:pStyle w:val="ListParagraph"/>
        <w:numPr>
          <w:ilvl w:val="0"/>
          <w:numId w:val="8"/>
        </w:numPr>
      </w:pPr>
      <w:r w:rsidRPr="00426216">
        <w:t xml:space="preserve">Write down 12-20 topics that you might want to cover. Then, start writing. You can begin drafting posts long before you have a blog to publish them. When the platform is ready, simply copy and paste the posts online. </w:t>
      </w:r>
    </w:p>
    <w:p w14:paraId="6AC04ED8" w14:textId="2EDA46FC" w:rsidR="00892F5D" w:rsidRPr="00D9316C" w:rsidRDefault="00892F5D" w:rsidP="00531398">
      <w:pPr>
        <w:rPr>
          <w:rFonts w:cs="LucidaFax"/>
          <w:b/>
        </w:rPr>
      </w:pPr>
      <w:bookmarkStart w:id="1" w:name="_GoBack"/>
      <w:bookmarkEnd w:id="1"/>
    </w:p>
    <w:sectPr w:rsidR="00892F5D" w:rsidRPr="00D9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A25ACC" w:rsidRDefault="00A25ACC" w:rsidP="00E606E3">
      <w:r>
        <w:separator/>
      </w:r>
    </w:p>
  </w:endnote>
  <w:endnote w:type="continuationSeparator" w:id="0">
    <w:p w14:paraId="41618D91" w14:textId="77777777" w:rsidR="00A25ACC" w:rsidRDefault="00A25ACC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F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A25ACC" w:rsidRDefault="00A25ACC" w:rsidP="00E606E3">
      <w:r>
        <w:separator/>
      </w:r>
    </w:p>
  </w:footnote>
  <w:footnote w:type="continuationSeparator" w:id="0">
    <w:p w14:paraId="0F453476" w14:textId="77777777" w:rsidR="00A25ACC" w:rsidRDefault="00A25ACC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0658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91A86"/>
    <w:rsid w:val="007921E4"/>
    <w:rsid w:val="007A100D"/>
    <w:rsid w:val="007E197D"/>
    <w:rsid w:val="007F2D53"/>
    <w:rsid w:val="007F3AD8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25ACC"/>
    <w:rsid w:val="00A34EE8"/>
    <w:rsid w:val="00A632B2"/>
    <w:rsid w:val="00A97098"/>
    <w:rsid w:val="00AD024F"/>
    <w:rsid w:val="00AF56C3"/>
    <w:rsid w:val="00B0188F"/>
    <w:rsid w:val="00B0209A"/>
    <w:rsid w:val="00B20DAE"/>
    <w:rsid w:val="00B23BA5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CF692B"/>
    <w:rsid w:val="00D1527C"/>
    <w:rsid w:val="00D22188"/>
    <w:rsid w:val="00D24646"/>
    <w:rsid w:val="00D30DCE"/>
    <w:rsid w:val="00D32B14"/>
    <w:rsid w:val="00D43D48"/>
    <w:rsid w:val="00D53CBD"/>
    <w:rsid w:val="00D814F0"/>
    <w:rsid w:val="00D9316C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57A5-DA64-CA4D-B403-A0B55F52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504</Characters>
  <Application>Microsoft Macintosh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2015-08-27T16:05:00Z</dcterms:created>
  <dcterms:modified xsi:type="dcterms:W3CDTF">2015-08-27T16:11:00Z</dcterms:modified>
</cp:coreProperties>
</file>